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06" w:rsidRPr="004828A9" w:rsidRDefault="00376606" w:rsidP="004828A9">
      <w:pPr>
        <w:shd w:val="clear" w:color="auto" w:fill="FFFFFF"/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</w:pPr>
      <w:r w:rsidRPr="004828A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  <w:lang w:eastAsia="ru-RU"/>
        </w:rPr>
        <w:t>Единый государственный экзамен (ЕГЭ)</w:t>
      </w:r>
    </w:p>
    <w:tbl>
      <w:tblPr>
        <w:tblW w:w="10065" w:type="dxa"/>
        <w:tblInd w:w="102" w:type="dxa"/>
        <w:tblCellMar>
          <w:left w:w="0" w:type="dxa"/>
          <w:right w:w="0" w:type="dxa"/>
        </w:tblCellMar>
        <w:tblLook w:val="04A0"/>
      </w:tblPr>
      <w:tblGrid>
        <w:gridCol w:w="5103"/>
        <w:gridCol w:w="4962"/>
      </w:tblGrid>
      <w:tr w:rsidR="00376606" w:rsidRPr="004828A9" w:rsidTr="004828A9">
        <w:trPr>
          <w:trHeight w:val="882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606" w:rsidRPr="004828A9" w:rsidRDefault="00376606" w:rsidP="004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итоговая аттестация ГИА-11,</w:t>
            </w:r>
            <w:r w:rsid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  <w:r w:rsid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форме единого государственного экзамена (далее – ЕГЭ)</w:t>
            </w:r>
          </w:p>
        </w:tc>
        <w:tc>
          <w:tcPr>
            <w:tcW w:w="4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606" w:rsidRPr="004828A9" w:rsidRDefault="00376606" w:rsidP="004828A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регистрации</w:t>
            </w:r>
          </w:p>
        </w:tc>
      </w:tr>
      <w:tr w:rsidR="00376606" w:rsidRPr="004828A9" w:rsidTr="004828A9">
        <w:trPr>
          <w:trHeight w:val="302"/>
        </w:trPr>
        <w:tc>
          <w:tcPr>
            <w:tcW w:w="1006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606" w:rsidRPr="004828A9" w:rsidRDefault="00376606" w:rsidP="004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Досрочный (март-апрель) и основной (май-июнь) периоды проведения ГИА-11</w:t>
            </w:r>
          </w:p>
          <w:p w:rsidR="00376606" w:rsidRPr="004828A9" w:rsidRDefault="00376606" w:rsidP="00482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подачи заявлений – до 1 февраля</w:t>
            </w:r>
          </w:p>
        </w:tc>
      </w:tr>
      <w:tr w:rsidR="00376606" w:rsidRPr="004828A9" w:rsidTr="004828A9">
        <w:trPr>
          <w:trHeight w:val="998"/>
        </w:trPr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376606" w:rsidRPr="004828A9" w:rsidRDefault="00376606" w:rsidP="000C2D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4828A9"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Студенты, обучающиеся по образовательным</w:t>
            </w:r>
            <w:r w:rsid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28A9"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 среднего профессионального образования.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76606" w:rsidRPr="004828A9" w:rsidRDefault="004828A9" w:rsidP="000C2D21"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органы, осуществляющие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в сфере образования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районов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городских округов Нижегородской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области, на территории которых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расположены организации,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реализующие программы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образования (по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территориальному прикреплению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места обучения студентов)</w:t>
            </w:r>
            <w:r w:rsidR="00376606" w:rsidRPr="004828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555F24" w:rsidRPr="004828A9" w:rsidRDefault="00555F24" w:rsidP="004828A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555F24" w:rsidRPr="004828A9" w:rsidSect="004828A9">
      <w:pgSz w:w="11906" w:h="16838"/>
      <w:pgMar w:top="56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92"/>
    <w:rsid w:val="000C2D21"/>
    <w:rsid w:val="00376606"/>
    <w:rsid w:val="004828A9"/>
    <w:rsid w:val="00555F24"/>
    <w:rsid w:val="006C3292"/>
    <w:rsid w:val="006C44EE"/>
    <w:rsid w:val="008B70E6"/>
    <w:rsid w:val="00B818B3"/>
    <w:rsid w:val="00CD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37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76606"/>
    <w:rPr>
      <w:b/>
      <w:bCs/>
    </w:rPr>
  </w:style>
  <w:style w:type="paragraph" w:styleId="a5">
    <w:name w:val="Normal (Web)"/>
    <w:basedOn w:val="a"/>
    <w:uiPriority w:val="99"/>
    <w:unhideWhenUsed/>
    <w:rsid w:val="0037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7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E6"/>
  </w:style>
  <w:style w:type="paragraph" w:styleId="1">
    <w:name w:val="heading 1"/>
    <w:basedOn w:val="a"/>
    <w:link w:val="10"/>
    <w:uiPriority w:val="9"/>
    <w:qFormat/>
    <w:rsid w:val="003766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76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0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766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66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76606"/>
    <w:rPr>
      <w:b/>
      <w:bCs/>
    </w:rPr>
  </w:style>
  <w:style w:type="paragraph" w:styleId="a5">
    <w:name w:val="Normal (Web)"/>
    <w:basedOn w:val="a"/>
    <w:uiPriority w:val="99"/>
    <w:unhideWhenUsed/>
    <w:rsid w:val="0037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76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6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65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4</cp:revision>
  <dcterms:created xsi:type="dcterms:W3CDTF">2022-01-13T07:39:00Z</dcterms:created>
  <dcterms:modified xsi:type="dcterms:W3CDTF">2022-01-13T10:26:00Z</dcterms:modified>
</cp:coreProperties>
</file>