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6"/>
        <w:gridCol w:w="5387"/>
      </w:tblGrid>
      <w:tr w:rsidR="0037672A" w:rsidRPr="0037672A" w:rsidTr="003767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672A" w:rsidRPr="0037672A" w:rsidRDefault="0037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72A">
              <w:rPr>
                <w:rFonts w:ascii="Times New Roman" w:hAnsi="Times New Roman" w:cs="Times New Roman"/>
                <w:sz w:val="24"/>
                <w:szCs w:val="24"/>
              </w:rPr>
              <w:t>7 мая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672A" w:rsidRPr="0037672A" w:rsidRDefault="003767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72A">
              <w:rPr>
                <w:rFonts w:ascii="Times New Roman" w:hAnsi="Times New Roman" w:cs="Times New Roman"/>
                <w:sz w:val="24"/>
                <w:szCs w:val="24"/>
              </w:rPr>
              <w:t>N 599</w:t>
            </w:r>
          </w:p>
        </w:tc>
      </w:tr>
    </w:tbl>
    <w:p w:rsidR="0037672A" w:rsidRPr="0037672A" w:rsidRDefault="003767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72A" w:rsidRPr="0037672A" w:rsidRDefault="00376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УКАЗ</w:t>
      </w:r>
    </w:p>
    <w:p w:rsidR="0037672A" w:rsidRPr="0037672A" w:rsidRDefault="00376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72A" w:rsidRPr="0037672A" w:rsidRDefault="00376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37672A" w:rsidRPr="0037672A" w:rsidRDefault="00376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72A" w:rsidRPr="0037672A" w:rsidRDefault="00376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О МЕРАХ</w:t>
      </w:r>
    </w:p>
    <w:p w:rsidR="0037672A" w:rsidRPr="0037672A" w:rsidRDefault="00376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ПО РЕАЛИЗАЦИИ ГОСУДАРСТВЕННОЙ ПОЛИТИКИ В ОБЛАСТИ</w:t>
      </w:r>
    </w:p>
    <w:p w:rsidR="0037672A" w:rsidRPr="0037672A" w:rsidRDefault="00376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 xml:space="preserve">В целях дальнейшего совершенствования государственной политики в области </w:t>
      </w:r>
      <w:hyperlink r:id="rId4" w:history="1">
        <w:r w:rsidRPr="0037672A">
          <w:rPr>
            <w:rFonts w:ascii="Times New Roman" w:hAnsi="Times New Roman" w:cs="Times New Roman"/>
            <w:color w:val="0000FF"/>
            <w:sz w:val="24"/>
            <w:szCs w:val="24"/>
          </w:rPr>
          <w:t>образования</w:t>
        </w:r>
      </w:hyperlink>
      <w:r w:rsidRPr="003767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37672A">
          <w:rPr>
            <w:rFonts w:ascii="Times New Roman" w:hAnsi="Times New Roman" w:cs="Times New Roman"/>
            <w:color w:val="0000FF"/>
            <w:sz w:val="24"/>
            <w:szCs w:val="24"/>
          </w:rPr>
          <w:t>науки</w:t>
        </w:r>
      </w:hyperlink>
      <w:r w:rsidRPr="0037672A">
        <w:rPr>
          <w:rFonts w:ascii="Times New Roman" w:hAnsi="Times New Roman" w:cs="Times New Roman"/>
          <w:sz w:val="24"/>
          <w:szCs w:val="24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а) обеспечить реализацию следующих мероприятий в области образования: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6" w:history="1">
        <w:r w:rsidRPr="003767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7672A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 xml:space="preserve">разработку и утверждение в декабре 2013 г. </w:t>
      </w:r>
      <w:hyperlink r:id="rId7" w:history="1">
        <w:r w:rsidRPr="0037672A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37672A">
        <w:rPr>
          <w:rFonts w:ascii="Times New Roman" w:hAnsi="Times New Roman" w:cs="Times New Roman"/>
          <w:sz w:val="24"/>
          <w:szCs w:val="24"/>
        </w:rP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 xml:space="preserve">повышение до конца июня 2012 г. размера стипендий до величины </w:t>
      </w:r>
      <w:hyperlink r:id="rId8" w:history="1">
        <w:r w:rsidRPr="0037672A">
          <w:rPr>
            <w:rFonts w:ascii="Times New Roman" w:hAnsi="Times New Roman" w:cs="Times New Roman"/>
            <w:color w:val="0000FF"/>
            <w:sz w:val="24"/>
            <w:szCs w:val="24"/>
          </w:rPr>
          <w:t>прожиточного минимума</w:t>
        </w:r>
      </w:hyperlink>
      <w:r w:rsidRPr="0037672A">
        <w:rPr>
          <w:rFonts w:ascii="Times New Roman" w:hAnsi="Times New Roman" w:cs="Times New Roman"/>
          <w:sz w:val="24"/>
          <w:szCs w:val="24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разработку к июню 2012 г. комплекса мер, направленных на выявление и поддержку одаренных детей и молодежи;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 xml:space="preserve">утверждение в июле 2012 г. федеральных государственных образовательных </w:t>
      </w:r>
      <w:hyperlink r:id="rId9" w:history="1">
        <w:r w:rsidRPr="0037672A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37672A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осуществление к июню 2013 г. перехода к нормативно-подушевому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 xml:space="preserve">разработку и утверждение до конца октября 2012 г. </w:t>
      </w:r>
      <w:hyperlink r:id="rId10" w:history="1">
        <w:r w:rsidRPr="0037672A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37672A">
        <w:rPr>
          <w:rFonts w:ascii="Times New Roman" w:hAnsi="Times New Roman" w:cs="Times New Roman"/>
          <w:sz w:val="24"/>
          <w:szCs w:val="24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б) обеспечить реализацию следующих мероприятий в области науки: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в) обеспечить достижение следующих показателей в области образования: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 xml:space="preserve">увеличение к 2020 году числа детей в возрасте от 5 до 18 лет, обучающихся по дополнительным </w:t>
      </w:r>
      <w:r w:rsidRPr="0037672A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г) обеспечить достижение следующих показателей в области науки: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увеличение к 2018 году общего объема финансирования государственных научных фондов до 25 млрд. рублей;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of Science), до 2,44 процента.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софинансирование реализации названных полномочий за счет бюджетных ассигнований федерального бюджета;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3. 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5. Настоящий Указ вступает в силу со дня его официального опубликования.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72A" w:rsidRPr="0037672A" w:rsidRDefault="00376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Президент</w:t>
      </w:r>
    </w:p>
    <w:p w:rsidR="0037672A" w:rsidRPr="0037672A" w:rsidRDefault="00376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672A" w:rsidRPr="0037672A" w:rsidRDefault="00376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В.ПУТИН</w:t>
      </w:r>
    </w:p>
    <w:p w:rsidR="0037672A" w:rsidRPr="0037672A" w:rsidRDefault="003767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7672A" w:rsidRPr="0037672A" w:rsidRDefault="003767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7 мая 2012 года</w:t>
      </w:r>
    </w:p>
    <w:p w:rsidR="0037672A" w:rsidRPr="0037672A" w:rsidRDefault="003767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672A">
        <w:rPr>
          <w:rFonts w:ascii="Times New Roman" w:hAnsi="Times New Roman" w:cs="Times New Roman"/>
          <w:sz w:val="24"/>
          <w:szCs w:val="24"/>
        </w:rPr>
        <w:t>N 599</w:t>
      </w: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72A" w:rsidRPr="0037672A" w:rsidRDefault="00376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72A" w:rsidRPr="0037672A" w:rsidRDefault="003767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26173" w:rsidRPr="0037672A" w:rsidRDefault="00926173">
      <w:pPr>
        <w:rPr>
          <w:rFonts w:ascii="Times New Roman" w:hAnsi="Times New Roman" w:cs="Times New Roman"/>
          <w:sz w:val="24"/>
          <w:szCs w:val="24"/>
        </w:rPr>
      </w:pPr>
    </w:p>
    <w:sectPr w:rsidR="00926173" w:rsidRPr="0037672A" w:rsidSect="0037672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72A"/>
    <w:rsid w:val="001003DC"/>
    <w:rsid w:val="00204613"/>
    <w:rsid w:val="0037672A"/>
    <w:rsid w:val="004315AA"/>
    <w:rsid w:val="00437830"/>
    <w:rsid w:val="0047084E"/>
    <w:rsid w:val="00482A5D"/>
    <w:rsid w:val="005A6AB8"/>
    <w:rsid w:val="00926173"/>
    <w:rsid w:val="00995E34"/>
    <w:rsid w:val="00A25120"/>
    <w:rsid w:val="00B64EDB"/>
    <w:rsid w:val="00E7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69FE1BC3F6814936C98D80A4D88A33B07AE15E77BC683B9F37F2C1AB65E655F781D2A4936B1U5m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469FE1BC3F6814936C98D80A4D88A33901A110E0789B89B1AA732E1DB901725831112B4936B150UCm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69FE1BC3F6814936C98D80A4D88A33A04A610E5779B89B1AA732E1DUBm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469FE1BC3F6814936C98D80A4D88A33103A313E97BC683B9F37F2C1AB65E655F781D2A4936B3U5m3M" TargetMode="External"/><Relationship Id="rId10" Type="http://schemas.openxmlformats.org/officeDocument/2006/relationships/hyperlink" Target="consultantplus://offline/ref=2D469FE1BC3F6814936C98D80A4D88A3390DA214E9769B89B1AA732E1DB901725831112B4936B150UCm1M" TargetMode="External"/><Relationship Id="rId4" Type="http://schemas.openxmlformats.org/officeDocument/2006/relationships/hyperlink" Target="consultantplus://offline/ref=2D469FE1BC3F6814936C98D80A4D88A33A04A610E5779B89B1AA732E1DB901725831112B4936B154UCmEM" TargetMode="External"/><Relationship Id="rId9" Type="http://schemas.openxmlformats.org/officeDocument/2006/relationships/hyperlink" Target="consultantplus://offline/ref=2D469FE1BC3F6814936C98D80A4D88A3390DA41FE2729B89B1AA732E1DB901725831112B4936B151UC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1113</Words>
  <Characters>6345</Characters>
  <Application>Microsoft Office Word</Application>
  <DocSecurity>0</DocSecurity>
  <Lines>52</Lines>
  <Paragraphs>14</Paragraphs>
  <ScaleCrop>false</ScaleCrop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2017-02-14T12:39:00Z</cp:lastPrinted>
  <dcterms:created xsi:type="dcterms:W3CDTF">2017-02-14T12:38:00Z</dcterms:created>
  <dcterms:modified xsi:type="dcterms:W3CDTF">2017-02-14T12:42:00Z</dcterms:modified>
</cp:coreProperties>
</file>